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1D2B08A8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8512AB">
        <w:rPr>
          <w:rFonts w:ascii="Times New Roman" w:hAnsi="Times New Roman" w:cs="Times New Roman"/>
          <w:b/>
          <w:sz w:val="28"/>
          <w:szCs w:val="28"/>
        </w:rPr>
        <w:t>ojeto de lei do Executivo nº 017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33A3A07A" w:rsidR="00E57BC7" w:rsidRPr="008512AB" w:rsidRDefault="00E57BC7" w:rsidP="008512AB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8512AB" w:rsidRPr="008512AB">
        <w:rPr>
          <w:rFonts w:ascii="Times New Roman" w:hAnsi="Times New Roman" w:cs="Times New Roman"/>
          <w:sz w:val="28"/>
          <w:szCs w:val="28"/>
        </w:rPr>
        <w:t>Dispõe sobre o Sistema de Controle Intern</w:t>
      </w:r>
      <w:r w:rsidR="008512AB">
        <w:rPr>
          <w:rFonts w:ascii="Times New Roman" w:hAnsi="Times New Roman" w:cs="Times New Roman"/>
          <w:sz w:val="28"/>
          <w:szCs w:val="28"/>
        </w:rPr>
        <w:t xml:space="preserve">o do Município de Tapejara e dá </w:t>
      </w:r>
      <w:r w:rsidR="008512AB" w:rsidRPr="008512AB">
        <w:rPr>
          <w:rFonts w:ascii="Times New Roman" w:hAnsi="Times New Roman" w:cs="Times New Roman"/>
          <w:sz w:val="28"/>
          <w:szCs w:val="28"/>
        </w:rPr>
        <w:t>outras providências.</w:t>
      </w:r>
      <w:r w:rsidR="008512AB" w:rsidRPr="008512AB">
        <w:rPr>
          <w:rFonts w:ascii="Times New Roman" w:hAnsi="Times New Roman" w:cs="Times New Roman"/>
          <w:sz w:val="28"/>
          <w:szCs w:val="28"/>
        </w:rPr>
        <w:cr/>
      </w:r>
    </w:p>
    <w:p w14:paraId="1DE14189" w14:textId="1AA5CBF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8512AB">
        <w:rPr>
          <w:rFonts w:ascii="Times New Roman" w:hAnsi="Times New Roman" w:cs="Times New Roman"/>
          <w:sz w:val="28"/>
          <w:szCs w:val="28"/>
        </w:rPr>
        <w:t>10/03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78B426B0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8512AB">
        <w:rPr>
          <w:rFonts w:ascii="Times New Roman" w:hAnsi="Times New Roman" w:cs="Times New Roman"/>
          <w:sz w:val="28"/>
          <w:szCs w:val="28"/>
        </w:rPr>
        <w:t>15/03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70707F3A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8512AB">
        <w:rPr>
          <w:rFonts w:ascii="Times New Roman" w:hAnsi="Times New Roman" w:cs="Times New Roman"/>
          <w:sz w:val="28"/>
          <w:szCs w:val="28"/>
        </w:rPr>
        <w:t>Aprovado por 5 votos a favor e 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  <w:r w:rsidR="008512AB">
        <w:rPr>
          <w:rFonts w:ascii="Times New Roman" w:hAnsi="Times New Roman" w:cs="Times New Roman"/>
          <w:sz w:val="28"/>
          <w:szCs w:val="28"/>
        </w:rPr>
        <w:t xml:space="preserve"> e 1 abstenção</w:t>
      </w:r>
    </w:p>
    <w:p w14:paraId="0F3BA814" w14:textId="0F383C8B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>Adr</w:t>
      </w:r>
      <w:r w:rsidR="008512AB">
        <w:rPr>
          <w:rFonts w:ascii="Times New Roman" w:hAnsi="Times New Roman" w:cs="Times New Roman"/>
          <w:sz w:val="28"/>
          <w:szCs w:val="28"/>
        </w:rPr>
        <w:t xml:space="preserve">iana Bueno </w:t>
      </w:r>
      <w:proofErr w:type="spellStart"/>
      <w:r w:rsidR="008512AB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="008512AB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102CA07F" w:rsid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>Altami</w:t>
      </w:r>
      <w:r w:rsidR="008512AB">
        <w:rPr>
          <w:rFonts w:ascii="Times New Roman" w:hAnsi="Times New Roman" w:cs="Times New Roman"/>
          <w:sz w:val="28"/>
          <w:szCs w:val="28"/>
        </w:rPr>
        <w:t xml:space="preserve">r Galvão </w:t>
      </w:r>
      <w:proofErr w:type="spellStart"/>
      <w:r w:rsidR="008512AB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="008512AB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323D32A3" w14:textId="3A4F3273" w:rsidR="008512AB" w:rsidRPr="00E57BC7" w:rsidRDefault="008512AB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8512AB">
        <w:rPr>
          <w:rFonts w:ascii="Times New Roman" w:hAnsi="Times New Roman" w:cs="Times New Roman"/>
          <w:b/>
          <w:sz w:val="28"/>
          <w:szCs w:val="28"/>
        </w:rPr>
        <w:t>Abstenção</w:t>
      </w:r>
      <w:r>
        <w:rPr>
          <w:rFonts w:ascii="Times New Roman" w:hAnsi="Times New Roman" w:cs="Times New Roman"/>
          <w:sz w:val="28"/>
          <w:szCs w:val="28"/>
        </w:rPr>
        <w:t xml:space="preserve">: Celso </w:t>
      </w:r>
      <w:proofErr w:type="spellStart"/>
      <w:r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(Cidadania).</w:t>
      </w:r>
      <w:bookmarkStart w:id="0" w:name="_GoBack"/>
      <w:bookmarkEnd w:id="0"/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F76AF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F76AF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F76AF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514A2"/>
    <w:rsid w:val="001C6238"/>
    <w:rsid w:val="0020456D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512A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C19F-DEED-4001-BE53-D59C48C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2023-07-07T17:11:00Z</dcterms:created>
  <dcterms:modified xsi:type="dcterms:W3CDTF">2023-07-07T17:33:00Z</dcterms:modified>
</cp:coreProperties>
</file>